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/№ 52, 11.04.2014/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hyperlink r:id="rId4" w:history="1">
        <w:r w:rsidRPr="009F2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proofErr w:type="gramStart"/>
        <w:r w:rsidRPr="009F26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Гөлин</w:t>
        </w:r>
        <w:proofErr w:type="gramEnd"/>
        <w:r w:rsidRPr="009F26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 xml:space="preserve">ә </w:t>
        </w:r>
        <w:proofErr w:type="spellStart"/>
        <w:r w:rsidRPr="009F26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Гыймадова</w:t>
        </w:r>
        <w:proofErr w:type="spellEnd"/>
        <w:r w:rsidRPr="009F2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Язучы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заманнан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бер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адым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алда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барырга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тиеш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(әңгәмә)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Мөҗәһ</w:t>
      </w:r>
      <w:proofErr w:type="gram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ит</w:t>
      </w:r>
      <w:proofErr w:type="gram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Әхмәтҗанов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турында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Фоат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Садриев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: “</w:t>
      </w:r>
      <w:proofErr w:type="spellStart"/>
      <w:proofErr w:type="gram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тормышны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комсызларча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ярата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”, – дигән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иде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Хак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һәм шагыйрьнең бөтен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асылын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ача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торган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сүзләр.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Тормышны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комсызларча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яратканга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иҗатыннан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бөркелә һәм өлкәннәрне дә,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балаларны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да җәлеп </w:t>
      </w:r>
      <w:proofErr w:type="gram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ит</w:t>
      </w:r>
      <w:proofErr w:type="gram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ә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торгандыр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Тормышка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мөкиббән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кеше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генә тө</w:t>
      </w:r>
      <w:proofErr w:type="gram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нигезне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сүндермәс өчен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туган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ягына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кайтып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төпләнә </w:t>
      </w:r>
      <w:proofErr w:type="spellStart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торгандыр</w:t>
      </w:r>
      <w:proofErr w:type="spellEnd"/>
      <w:r w:rsidRPr="009F2649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– Мөҗәһит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абый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, кешенең азмы-күпме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кулыннан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эш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кил</w:t>
      </w: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softHyphen/>
        <w:t xml:space="preserve">сә,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авылдан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калага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китү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ягын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карый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. Ә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сез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, киресенчә,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каладан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Мөслимгә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кайтып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төплән</w:t>
      </w: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softHyphen/>
      </w: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softHyphen/>
        <w:t xml:space="preserve">гәнсез.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Моны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ничек</w:t>
      </w:r>
      <w:proofErr w:type="spellEnd"/>
      <w:proofErr w:type="gram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аңларга?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яшәсә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дә,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каладан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кайтып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кергән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Татарстан шә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һәр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ләрендә генә түгел,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чит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шәһәр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ләрдә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булам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“Мөслим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тургайлары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” фольклор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ансамбле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белән төрледән-төрле фестиваль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ләрдә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катнашып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торабыз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Казанга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әле кү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ән түгел генә үзе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безнең мәктәп директоры,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элеккеге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райком секретаре Диктат Галиевнең 80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яшьлек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юбилеена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Килеп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төшеп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метр ара үтмәдем, үзебезнең Мөслим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сагындыра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башлады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Их, минәйтәм, никлә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килдем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мин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монда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?! Уң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га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карасаң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кеше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сулга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карасаң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кеше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өтенесе дә сөйләшәләр. Ин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глизчә,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урысча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аралашалар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татарча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сөйләшүче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Урамны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сорыйсың, белмиләр. Кайбер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лә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ре ярдәм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ит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әргә теләп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телефоннарын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әйләндерә-тулган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дыра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башлыйлар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Карта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караулары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икән.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көтеп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тормыйм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әхмәт әйтеп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барам.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әһәр минем өчен шулкадәрле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җир ул. Дөрес, күп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халык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шәһәргә китү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ягын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карый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мәдәният,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сәнгать,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театр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… Ләкин минем күңел һәр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вакыт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тартты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Үзем телә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Кытай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чигендә хезмәт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иттем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запастагы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майор мин.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“гражданский”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тормышта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нинди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генә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булса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да, бер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сеннән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зарланмас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идем,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якларга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кайттым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Комсомолда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пар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тия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мәктә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директоры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вазыйфаларын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башкардым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Шул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эшләрне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башкарганда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мәк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тә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төзетеп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калдырдым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 xml:space="preserve">– Татар әдәбиятына </w:t>
      </w:r>
      <w:proofErr w:type="spellStart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>очрак</w:t>
      </w:r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softHyphen/>
        <w:t>лы</w:t>
      </w:r>
      <w:proofErr w:type="spellEnd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 xml:space="preserve"> </w:t>
      </w:r>
      <w:proofErr w:type="spellStart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>гына</w:t>
      </w:r>
      <w:proofErr w:type="spellEnd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 xml:space="preserve"> </w:t>
      </w:r>
      <w:proofErr w:type="spellStart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>килеп</w:t>
      </w:r>
      <w:proofErr w:type="spellEnd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 xml:space="preserve"> кермәдегез </w:t>
      </w:r>
      <w:proofErr w:type="spellStart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>алайса</w:t>
      </w:r>
      <w:proofErr w:type="spellEnd"/>
      <w:r w:rsidRPr="009F2649">
        <w:rPr>
          <w:rFonts w:ascii="inherit" w:eastAsia="Times New Roman" w:hAnsi="inherit" w:cs="Helvetica"/>
          <w:b/>
          <w:bCs/>
          <w:i/>
          <w:iCs/>
          <w:color w:val="373737"/>
          <w:sz w:val="20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Харрас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Әюп,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Наил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Әюп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ларны күреп, әсәрләрен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тыңлап үскән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малай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мин. Түреш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шулкадә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матур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җиргә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урнашкан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Харрас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Әюп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сандугач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оясына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тиңләгән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багышлап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Харрас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та, мин дә, Лә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биб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Лерон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байтак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шигырьлә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Әйе, Ләбиб тә безнең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авылныкы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Шушында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Актанышта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үскән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кеше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ул.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Шундый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матур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җирне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ташлап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яхшы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эзлә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чыгып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буламы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?!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Мөслимдә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калдылар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Музыкант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Айдар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гына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адашы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Айдар Фәйзрах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мановның ансам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блендә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баянчы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эшли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калада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яши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музыка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юлын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Ялтада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“Сөембикә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варислары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” фес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тиваленнән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башлаган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ң музыка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училищесын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консерваторияне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тәмамлады.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Юлдан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кайтып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кер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гәне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– Мөҗәһ</w:t>
      </w:r>
      <w:proofErr w:type="gram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ит</w:t>
      </w:r>
      <w:proofErr w:type="gram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абый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улыгыз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да, үзегез дә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тырышлыгыгыз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бе</w:t>
      </w: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softHyphen/>
        <w:t xml:space="preserve">лән бал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кортына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охшап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торасыз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белән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дуслык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зур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без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нең! Җәй көне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үрештә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умарталар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карап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яшәве үзе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кызык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Тө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нигезне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ташламадык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шөкер.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Ихатасы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төзек,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чиста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Харрас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Әюпның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кабер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тирәсен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матур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итеп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тоттык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Авылыбызда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Харрас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чишмәсе бар. Авылның төзекле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гендә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курсташым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Роберт Миң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нуллинның да өлеше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зур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Минем аң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авылымны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күрсәтәсем килгән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Халык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җыелып көтеп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икән.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шигырь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ләрен сөйләп,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гармуннарда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уйнап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балаларны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җырлатып,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урам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уртасында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кичә үткәргән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идек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Ә безгә яңгырлы көннәрдә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машинаны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Карамалы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дигән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калдырып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җәяү менәргә кирәк.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Халык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күрәсеңме хәлебезне, бе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тәбез бит,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беркем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калмый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бит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юлсыз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дигәч,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юлыгыз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булыр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вәгъдә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бирде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һәм сүзендә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үген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булса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кырык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кеше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яши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торгандыр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Аларның юлы бар,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йортларда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краннан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чишмә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суы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ага. Ләкин, ни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кызганыч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авыл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бетә. Чөнки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монда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беренче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чиратта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Халык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Мөслимгә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эзли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Ә Мөслим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халкы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Себергә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20-25 меңгә эшләргә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мәҗб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үр.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– Сезнең музыка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уен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коралларына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мөкиббән китүегез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турында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мәзәклә</w:t>
      </w:r>
      <w:proofErr w:type="gram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дә бар хәтта. Мөҗәһитнең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курайлары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гына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да иллелә</w:t>
      </w:r>
      <w:proofErr w:type="gram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дигән сүз дөресме?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– Музыка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уен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коралларын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яратуым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чыннан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да, дөрес.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белән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очрашу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вакытында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кичәләрдә дә ярдәм итә.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Шигырь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сөйлә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алдыннан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уйнап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җибәрсәң, иң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малай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тынып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кала.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Гармунда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сорнай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кубызларда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сыбызгыларда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уйнасаң, аларның күзләре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очкынлана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Мин исә һич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югы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тавышын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ишет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сен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нә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формасын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күреп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калсыннар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тырышам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сыбызгыга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бит 2400 ел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тулды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үрнәк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итеп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Урмуртиядә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ясаттым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Сорнайны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Чуашстанга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заказ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биреп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эшләттем, чөнки үзебездә фольклор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уен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коралларын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ясаучы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осталар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Иллелә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бар,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гармун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сорнайларын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кушып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исәпләсәң, музыка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уен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кораллары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алтмышлап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буладыр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Гармун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да төзәтәсез икән.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Ватылган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вак-төяген төзә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тәм. Ләкин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гармун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тотынганым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ясыйм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мәктә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укыганда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физкультура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укытучысы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Карл Әхмәтов өйрәт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те. Чаңгы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таягыннан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өйрәнеп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кайткан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Минем дә өйрәнәсе килә, Карл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абый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Ясаганын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карап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минем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бик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кызыксынганны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күреп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тер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миңа бүләк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итте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Уйнарга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бик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тиз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өйрәндем. 4-5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чакрым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ераклыктагы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мәктәпкә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укырга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йөрибез.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Барганда-кайт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канда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уйныйм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Көтү көтәргә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чыксам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 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үзем белән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Казанга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укырга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килгәч, минем чаңгы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таягыннан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ясалган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га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җә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л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әнүчеләр күп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Ифрат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Хисамов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ул. Теләсә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нинди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оркестрга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кушылып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уйнап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торган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яңгыравык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тавышлы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уен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коралы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Хәтерлим әле, Зил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ә С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өн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га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тулли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наның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булачак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ире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әйдә, консерваториягә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килик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әле,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Күргәзмә әсбап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итеп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алырга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кушты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Бардык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студентлар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шакката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“Нәрсәдән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ясалган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?” – дил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әр. “Чаңгы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таягыннан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”,–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Уйнап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күрсәтергә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куштылар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Хә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зер генә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бөтен җирдә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курайны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беләләр,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вакытта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яңалык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Балалар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өчен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шигырь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язарга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тотыну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да тел бетә </w:t>
      </w:r>
      <w:proofErr w:type="spellStart"/>
      <w:proofErr w:type="gram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дип</w:t>
      </w:r>
      <w:proofErr w:type="spellEnd"/>
      <w:proofErr w:type="gram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борчылудандыр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ул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, әйеме?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– Әдәбиятны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укучы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аз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дибез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икән, димәк,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укучы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телдән бизгән. Милли мәктә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пл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әрнең юкка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чыгуы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моңа сәбәп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 Район үзәк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ләрендә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калмады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андый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мәк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тә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л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әр. Татар теле керә икән, татар мәктәбе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диләр. Бездә хәзер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Ульян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Оренбургтагы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кебек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татар әдәбияты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югары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классларда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сәгать, татар теле ике-өч сәгать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укытыла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Татар әдәбиятын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пропагандалау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аз. Электрон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ресурслардан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файдаланмыйбыз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Кай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вакыт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шушы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китапны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укы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дыңмы, </w:t>
      </w:r>
      <w:proofErr w:type="spellStart"/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дип</w:t>
      </w:r>
      <w:proofErr w:type="spellEnd"/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сорасам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нишләп татар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китабы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электрон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вариантта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диләр.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–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Сез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 шуңа кү</w:t>
      </w:r>
      <w:proofErr w:type="gram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 xml:space="preserve">ә электрон сайт </w:t>
      </w:r>
      <w:proofErr w:type="spellStart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булдырдыгызмы</w:t>
      </w:r>
      <w:proofErr w:type="spellEnd"/>
      <w:r w:rsidRPr="009F2649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  <w:lang w:eastAsia="ru-RU"/>
        </w:rPr>
        <w:t>?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– Әгә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язучы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Интернеттан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файдалана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белми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икән, димәк,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заманадан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артта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калган. Ә бит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язучы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заманнан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барырга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тиеш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Ә безнең әдипләр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сайтка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керә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белми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Интернеттан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мәгъ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лүмат ала яисә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юллый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бел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миләр. Без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өлкәдә шулкадәр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артта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калганбыз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Сайтны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төзе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гәндә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якташ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язучылар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галим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нәрне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туплау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максатын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куйдым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Чит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ил әдипләреннән биг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рә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без иң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элек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якташларыбыз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иҗатын белергә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тиеш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Нинди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мәгълүм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өлфәтнең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фотосын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табарга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зар-интизар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утыр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инде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Болай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булмый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егетлә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дидем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дә, җиң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сызганып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эшкә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керештем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Сайтта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һә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якташ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шәхес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турында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кыскача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мәгълүмат,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фотолар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бар хәзер. 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Инде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мәгълү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матны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эзлисе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юк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үз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аяклары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белән килә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башлады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Бер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абзый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гарәпчә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язылган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кулъязма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китереп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тоттырды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Беренче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Бөтен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дөнья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сугышында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катнашкан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әки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ятче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Зариф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Мөэминов әсәр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ләре. Әкият, повесть-хи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кәяләрен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туплаган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китап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шушы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көннәрдә дөнья кү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ә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чәк.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безнең өчен яңа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кеше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, 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заманында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бик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атаклы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язучы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булган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Австрия–Венгрия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фронт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>ларында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әсирлеккә төшкәч, аның әкият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ләре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немецлар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кулына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эләккән һәм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аннан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бик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оста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файдаланганнар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Бер генә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мисал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: “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әҗә бәтиләренә әйтә, мин сөт җыярга китәм,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сез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ишекне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бер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кемгә дә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ачмагыз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…”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Таныдыгызмы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әкият</w:t>
      </w:r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че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Зариф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кулъязмасындагы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әкият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! Гарә</w:t>
      </w:r>
      <w:proofErr w:type="gram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имлясында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язарга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шулкадәр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остарып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киттем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хәзер, шәмаил,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тугралар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ясый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башладым</w:t>
      </w:r>
      <w:proofErr w:type="spellEnd"/>
      <w:r w:rsidRPr="009F2649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!</w:t>
      </w:r>
    </w:p>
    <w:p w:rsidR="009F2649" w:rsidRPr="009F2649" w:rsidRDefault="009F2649" w:rsidP="009F26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Times New Roman" w:eastAsia="Times New Roman" w:hAnsi="Times New Roman" w:cs="Times New Roman"/>
          <w:b/>
          <w:bCs/>
          <w:color w:val="373737"/>
          <w:sz w:val="19"/>
          <w:szCs w:val="19"/>
          <w:bdr w:val="none" w:sz="0" w:space="0" w:color="auto" w:frame="1"/>
          <w:lang w:eastAsia="ru-RU"/>
        </w:rPr>
        <w:t>(“</w:t>
      </w:r>
      <w:proofErr w:type="spellStart"/>
      <w:r w:rsidRPr="009F2649">
        <w:rPr>
          <w:rFonts w:ascii="Times New Roman" w:eastAsia="Times New Roman" w:hAnsi="Times New Roman" w:cs="Times New Roman"/>
          <w:b/>
          <w:bCs/>
          <w:color w:val="373737"/>
          <w:sz w:val="19"/>
          <w:szCs w:val="19"/>
          <w:bdr w:val="none" w:sz="0" w:space="0" w:color="auto" w:frame="1"/>
          <w:lang w:eastAsia="ru-RU"/>
        </w:rPr>
        <w:t>Ватаным</w:t>
      </w:r>
      <w:proofErr w:type="spellEnd"/>
      <w:r w:rsidRPr="009F2649">
        <w:rPr>
          <w:rFonts w:ascii="Times New Roman" w:eastAsia="Times New Roman" w:hAnsi="Times New Roman" w:cs="Times New Roman"/>
          <w:b/>
          <w:bCs/>
          <w:color w:val="373737"/>
          <w:sz w:val="19"/>
          <w:szCs w:val="19"/>
          <w:bdr w:val="none" w:sz="0" w:space="0" w:color="auto" w:frame="1"/>
          <w:lang w:eastAsia="ru-RU"/>
        </w:rPr>
        <w:t xml:space="preserve"> Татарстан”,   /№ 52, 11.04.2014/)</w:t>
      </w:r>
    </w:p>
    <w:p w:rsidR="009F2649" w:rsidRPr="009F2649" w:rsidRDefault="009F2649" w:rsidP="009F2649">
      <w:pPr>
        <w:shd w:val="clear" w:color="auto" w:fill="FFFFFF"/>
        <w:spacing w:after="390" w:line="305" w:lineRule="atLeast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9F2649"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  <w:t> </w:t>
      </w:r>
    </w:p>
    <w:p w:rsidR="00A803F7" w:rsidRDefault="00A803F7"/>
    <w:sectPr w:rsidR="00A803F7" w:rsidSect="00A8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649"/>
    <w:rsid w:val="009F2649"/>
    <w:rsid w:val="00A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649"/>
    <w:rPr>
      <w:color w:val="0000FF"/>
      <w:u w:val="single"/>
    </w:rPr>
  </w:style>
  <w:style w:type="character" w:styleId="a4">
    <w:name w:val="Emphasis"/>
    <w:basedOn w:val="a0"/>
    <w:uiPriority w:val="20"/>
    <w:qFormat/>
    <w:rsid w:val="009F2649"/>
    <w:rPr>
      <w:i/>
      <w:iCs/>
    </w:rPr>
  </w:style>
  <w:style w:type="paragraph" w:styleId="a5">
    <w:name w:val="Normal (Web)"/>
    <w:basedOn w:val="a"/>
    <w:uiPriority w:val="99"/>
    <w:semiHidden/>
    <w:unhideWhenUsed/>
    <w:rsid w:val="009F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antat.ru/index.php?author=%D0%93%D3%A9%D0%BB%D0%B8%D0%BD%D3%99+%D0%93%D1%8B%D0%B9%D0%BC%D0%B0%D0%B4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Company>Krokoz™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2014-04-22T10:55:00Z</dcterms:created>
  <dcterms:modified xsi:type="dcterms:W3CDTF">2014-04-22T10:56:00Z</dcterms:modified>
</cp:coreProperties>
</file>